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0BAC9" w14:textId="77777777" w:rsidR="000075F4" w:rsidRPr="000075F4" w:rsidRDefault="000075F4" w:rsidP="000075F4">
      <w:pPr>
        <w:spacing w:before="100" w:beforeAutospacing="1" w:after="100" w:afterAutospacing="1"/>
        <w:jc w:val="center"/>
        <w:outlineLvl w:val="0"/>
        <w:rPr>
          <w:rFonts w:ascii="Garamond" w:eastAsia="Times New Roman" w:hAnsi="Garamond" w:cs="Times New Roman"/>
          <w:kern w:val="36"/>
          <w:sz w:val="48"/>
          <w:szCs w:val="48"/>
          <w:lang w:eastAsia="en-GB"/>
          <w14:ligatures w14:val="none"/>
        </w:rPr>
      </w:pPr>
      <w:r w:rsidRPr="000075F4">
        <w:rPr>
          <w:rFonts w:ascii="Garamond" w:eastAsia="Times New Roman" w:hAnsi="Garamond" w:cs="Times New Roman"/>
          <w:kern w:val="36"/>
          <w:sz w:val="48"/>
          <w:szCs w:val="48"/>
          <w:lang w:eastAsia="en-GB"/>
          <w14:ligatures w14:val="none"/>
        </w:rPr>
        <w:t>Gloucestershire County Council Report</w:t>
      </w:r>
    </w:p>
    <w:p w14:paraId="31F53B27" w14:textId="74961ABF" w:rsidR="000075F4" w:rsidRPr="000075F4" w:rsidRDefault="00AA535D" w:rsidP="000075F4">
      <w:pPr>
        <w:spacing w:before="100" w:beforeAutospacing="1" w:after="100" w:afterAutospacing="1"/>
        <w:jc w:val="center"/>
        <w:rPr>
          <w:rFonts w:ascii="Garamond" w:eastAsia="Times New Roman" w:hAnsi="Garamond" w:cs="Times New Roman"/>
          <w:kern w:val="0"/>
          <w:sz w:val="36"/>
          <w:szCs w:val="36"/>
          <w:lang w:eastAsia="en-GB"/>
          <w14:ligatures w14:val="none"/>
        </w:rPr>
      </w:pPr>
      <w:r>
        <w:rPr>
          <w:rFonts w:ascii="Garamond" w:eastAsia="Times New Roman" w:hAnsi="Garamond" w:cs="Times New Roman"/>
          <w:kern w:val="0"/>
          <w:sz w:val="36"/>
          <w:szCs w:val="36"/>
          <w:lang w:eastAsia="en-GB"/>
          <w14:ligatures w14:val="none"/>
        </w:rPr>
        <w:t xml:space="preserve">Wyck </w:t>
      </w:r>
      <w:proofErr w:type="spellStart"/>
      <w:r>
        <w:rPr>
          <w:rFonts w:ascii="Garamond" w:eastAsia="Times New Roman" w:hAnsi="Garamond" w:cs="Times New Roman"/>
          <w:kern w:val="0"/>
          <w:sz w:val="36"/>
          <w:szCs w:val="36"/>
          <w:lang w:eastAsia="en-GB"/>
          <w14:ligatures w14:val="none"/>
        </w:rPr>
        <w:t>Rissington</w:t>
      </w:r>
      <w:proofErr w:type="spellEnd"/>
      <w:r w:rsidR="000075F4" w:rsidRPr="000075F4">
        <w:rPr>
          <w:rFonts w:ascii="Garamond" w:eastAsia="Times New Roman" w:hAnsi="Garamond" w:cs="Times New Roman"/>
          <w:kern w:val="0"/>
          <w:sz w:val="36"/>
          <w:szCs w:val="36"/>
          <w:lang w:eastAsia="en-GB"/>
          <w14:ligatures w14:val="none"/>
        </w:rPr>
        <w:t xml:space="preserve"> Parish Council</w:t>
      </w:r>
    </w:p>
    <w:p w14:paraId="005CE1C0" w14:textId="3D8CFC63" w:rsidR="000075F4" w:rsidRDefault="000075F4" w:rsidP="000075F4">
      <w:pPr>
        <w:spacing w:before="100" w:beforeAutospacing="1" w:after="100" w:afterAutospacing="1"/>
        <w:jc w:val="center"/>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 xml:space="preserve"> September 2026</w:t>
      </w:r>
    </w:p>
    <w:p w14:paraId="4A025B33" w14:textId="5B1201A6" w:rsidR="000075F4" w:rsidRPr="000075F4" w:rsidRDefault="000075F4" w:rsidP="000075F4">
      <w:pPr>
        <w:spacing w:before="100" w:beforeAutospacing="1" w:after="100" w:afterAutospacing="1"/>
        <w:jc w:val="center"/>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Daryl Corps</w:t>
      </w:r>
    </w:p>
    <w:p w14:paraId="6AEA604C" w14:textId="75975770" w:rsidR="000075F4" w:rsidRPr="000075F4" w:rsidRDefault="000075F4" w:rsidP="000075F4">
      <w:pPr>
        <w:spacing w:before="100" w:beforeAutospacing="1" w:after="100" w:afterAutospacing="1"/>
        <w:jc w:val="center"/>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Gloucestershire County Councillor</w:t>
      </w:r>
    </w:p>
    <w:p w14:paraId="0BCF0000" w14:textId="77777777"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Community Speed Watch</w:t>
      </w:r>
    </w:p>
    <w:p w14:paraId="1F3FC922" w14:textId="72685EC1"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 xml:space="preserve">I recently joined volunteers at a Community Speed Watch session in </w:t>
      </w:r>
      <w:r w:rsidR="00AA535D">
        <w:rPr>
          <w:rFonts w:ascii="Garamond" w:eastAsia="Times New Roman" w:hAnsi="Garamond" w:cs="Times New Roman"/>
          <w:kern w:val="0"/>
          <w:lang w:eastAsia="en-GB"/>
          <w14:ligatures w14:val="none"/>
        </w:rPr>
        <w:t xml:space="preserve">nearby </w:t>
      </w:r>
      <w:r w:rsidRPr="000075F4">
        <w:rPr>
          <w:rFonts w:ascii="Garamond" w:eastAsia="Times New Roman" w:hAnsi="Garamond" w:cs="Times New Roman"/>
          <w:kern w:val="0"/>
          <w:lang w:eastAsia="en-GB"/>
          <w14:ligatures w14:val="none"/>
        </w:rPr>
        <w:t>Moreton and, as ever, came away impressed by the time and effort local people are prepared to put in to keep their communities safer.</w:t>
      </w:r>
    </w:p>
    <w:p w14:paraId="6D13DB9D"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Which is why I remain rather baffled by the County Council’s decision to withdraw support for establishing new Community Speed Watch groups.</w:t>
      </w:r>
    </w:p>
    <w:p w14:paraId="2DDD1411"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Rural communities should not be penalised simply because other places happened to get their schemes up and running first.</w:t>
      </w:r>
    </w:p>
    <w:p w14:paraId="15579796"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I will therefore continue raising this at County level, alongside the wider issue of giving villages proper support when they are asking for sensible, locally backed reductions in speed limits.</w:t>
      </w:r>
    </w:p>
    <w:p w14:paraId="5C5F0CF0" w14:textId="4CD1F462"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Gloucestershire Fire &amp; Rescue Service</w:t>
      </w:r>
      <w:r>
        <w:rPr>
          <w:rFonts w:ascii="Garamond" w:eastAsia="Times New Roman" w:hAnsi="Garamond" w:cs="Times New Roman"/>
          <w:kern w:val="0"/>
          <w:sz w:val="36"/>
          <w:szCs w:val="36"/>
          <w:lang w:eastAsia="en-GB"/>
          <w14:ligatures w14:val="none"/>
        </w:rPr>
        <w:t xml:space="preserve">, </w:t>
      </w:r>
      <w:r w:rsidRPr="000075F4">
        <w:rPr>
          <w:rFonts w:ascii="Garamond" w:eastAsia="Times New Roman" w:hAnsi="Garamond" w:cs="Times New Roman"/>
          <w:kern w:val="0"/>
          <w:sz w:val="36"/>
          <w:szCs w:val="36"/>
          <w:lang w:eastAsia="en-GB"/>
          <w14:ligatures w14:val="none"/>
        </w:rPr>
        <w:t>New Chief Fire Officer</w:t>
      </w:r>
    </w:p>
    <w:p w14:paraId="45803CE9"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Gloucestershire Fire &amp; Rescue Service will welcome Nathaniel Hooton as Interim Chief Fire Officer from 1 October 2026.</w:t>
      </w:r>
    </w:p>
    <w:p w14:paraId="63AD9BCC"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As a member of the Fire &amp; Rescue Scrutiny Committee, I already have a good working relationship with Nathaniel in his current role as Deputy Chief Fire Officer, and I look forward to continuing that relationship when he takes up the top job.</w:t>
      </w:r>
    </w:p>
    <w:p w14:paraId="163EC332" w14:textId="2D992B7E"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 xml:space="preserve">I will, however, continue keeping a close eye on service changes. </w:t>
      </w:r>
    </w:p>
    <w:p w14:paraId="39A93CA4" w14:textId="223F968B"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 xml:space="preserve">I have previously received reassurance that the current proposed service changes are focused on Cinderford and West Cheltenham, with no proposed changes to </w:t>
      </w:r>
      <w:r w:rsidR="00AA535D">
        <w:rPr>
          <w:rFonts w:ascii="Garamond" w:eastAsia="Times New Roman" w:hAnsi="Garamond" w:cs="Times New Roman"/>
          <w:kern w:val="0"/>
          <w:lang w:eastAsia="en-GB"/>
          <w14:ligatures w14:val="none"/>
        </w:rPr>
        <w:t xml:space="preserve">nearby </w:t>
      </w:r>
      <w:r w:rsidRPr="000075F4">
        <w:rPr>
          <w:rFonts w:ascii="Garamond" w:eastAsia="Times New Roman" w:hAnsi="Garamond" w:cs="Times New Roman"/>
          <w:kern w:val="0"/>
          <w:lang w:eastAsia="en-GB"/>
          <w14:ligatures w14:val="none"/>
        </w:rPr>
        <w:t>Stow-on-the-Wold Fire Station or wider North Cotswolds provision.</w:t>
      </w:r>
    </w:p>
    <w:p w14:paraId="2C8830A7"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That is welcome, and I intend to make sure it stays that way.</w:t>
      </w:r>
    </w:p>
    <w:p w14:paraId="7FBF4A22" w14:textId="68265D15"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 xml:space="preserve">Gloucestershire </w:t>
      </w:r>
      <w:proofErr w:type="gramStart"/>
      <w:r w:rsidRPr="000075F4">
        <w:rPr>
          <w:rFonts w:ascii="Garamond" w:eastAsia="Times New Roman" w:hAnsi="Garamond" w:cs="Times New Roman"/>
          <w:kern w:val="0"/>
          <w:sz w:val="36"/>
          <w:szCs w:val="36"/>
          <w:lang w:eastAsia="en-GB"/>
          <w14:ligatures w14:val="none"/>
        </w:rPr>
        <w:t>Police  New</w:t>
      </w:r>
      <w:proofErr w:type="gramEnd"/>
      <w:r w:rsidRPr="000075F4">
        <w:rPr>
          <w:rFonts w:ascii="Garamond" w:eastAsia="Times New Roman" w:hAnsi="Garamond" w:cs="Times New Roman"/>
          <w:kern w:val="0"/>
          <w:sz w:val="36"/>
          <w:szCs w:val="36"/>
          <w:lang w:eastAsia="en-GB"/>
          <w14:ligatures w14:val="none"/>
        </w:rPr>
        <w:t xml:space="preserve"> Chief Constable Recruitment</w:t>
      </w:r>
    </w:p>
    <w:p w14:paraId="688C07E4"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There is also change coming at the top of Gloucestershire Constabulary.</w:t>
      </w:r>
    </w:p>
    <w:p w14:paraId="5F179450"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lastRenderedPageBreak/>
        <w:t>Temporary Chief Constable Maggie Blyth has announced that she will retire from policing after 36 years of public service. She will remain in post while the process to appoint Gloucestershire’s new permanent Chief Constable is completed.</w:t>
      </w:r>
    </w:p>
    <w:p w14:paraId="26A19CC7" w14:textId="7A9FF870"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 xml:space="preserve">As a member of the Gloucestershire Police and Crime Panel, I will have a direct role in </w:t>
      </w:r>
      <w:proofErr w:type="gramStart"/>
      <w:r w:rsidRPr="000075F4">
        <w:rPr>
          <w:rFonts w:ascii="Garamond" w:eastAsia="Times New Roman" w:hAnsi="Garamond" w:cs="Times New Roman"/>
          <w:kern w:val="0"/>
          <w:lang w:eastAsia="en-GB"/>
          <w14:ligatures w14:val="none"/>
        </w:rPr>
        <w:t>scrutinising  the</w:t>
      </w:r>
      <w:proofErr w:type="gramEnd"/>
      <w:r w:rsidRPr="000075F4">
        <w:rPr>
          <w:rFonts w:ascii="Garamond" w:eastAsia="Times New Roman" w:hAnsi="Garamond" w:cs="Times New Roman"/>
          <w:kern w:val="0"/>
          <w:lang w:eastAsia="en-GB"/>
          <w14:ligatures w14:val="none"/>
        </w:rPr>
        <w:t xml:space="preserve"> Police and Crime Commissioner’s proposed appointment.</w:t>
      </w:r>
    </w:p>
    <w:p w14:paraId="21083E5C"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The current intention is for the successful candidate to come before the Police and Crime Panel in November.</w:t>
      </w:r>
    </w:p>
    <w:p w14:paraId="544D0E83"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And I will be taking a very close interest indeed.</w:t>
      </w:r>
    </w:p>
    <w:p w14:paraId="2B328F2F"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Policing Gloucestershire means rather more than policing Gloucester and Cheltenham. We have market towns, farms, isolated properties, villages, rural roads and communities where seeing a police officer can sometimes feel rather more noteworthy than perhaps it ought to.</w:t>
      </w:r>
    </w:p>
    <w:p w14:paraId="2B0AFB9E" w14:textId="4A8AED67" w:rsidR="00AA535D" w:rsidRDefault="000075F4" w:rsidP="00AA535D">
      <w:pPr>
        <w:shd w:val="clear" w:color="auto" w:fill="FFFFFF"/>
        <w:jc w:val="both"/>
        <w:rPr>
          <w:rFonts w:ascii="Arial" w:eastAsia="Times New Roman" w:hAnsi="Arial" w:cs="Arial"/>
          <w:color w:val="000000"/>
          <w:kern w:val="0"/>
          <w:bdr w:val="none" w:sz="0" w:space="0" w:color="auto" w:frame="1"/>
          <w:shd w:val="clear" w:color="auto" w:fill="FFFFFF"/>
          <w:lang w:eastAsia="en-GB"/>
          <w14:ligatures w14:val="none"/>
        </w:rPr>
      </w:pPr>
      <w:proofErr w:type="gramStart"/>
      <w:r w:rsidRPr="000075F4">
        <w:rPr>
          <w:rFonts w:ascii="Garamond" w:eastAsia="Times New Roman" w:hAnsi="Garamond" w:cs="Times New Roman"/>
          <w:kern w:val="0"/>
          <w:lang w:eastAsia="en-GB"/>
          <w14:ligatures w14:val="none"/>
        </w:rPr>
        <w:t>So</w:t>
      </w:r>
      <w:proofErr w:type="gramEnd"/>
      <w:r w:rsidRPr="000075F4">
        <w:rPr>
          <w:rFonts w:ascii="Garamond" w:eastAsia="Times New Roman" w:hAnsi="Garamond" w:cs="Times New Roman"/>
          <w:kern w:val="0"/>
          <w:lang w:eastAsia="en-GB"/>
          <w14:ligatures w14:val="none"/>
        </w:rPr>
        <w:t xml:space="preserve"> I will be looking for a Chief Constable who understands the whole </w:t>
      </w:r>
      <w:proofErr w:type="gramStart"/>
      <w:r w:rsidRPr="000075F4">
        <w:rPr>
          <w:rFonts w:ascii="Garamond" w:eastAsia="Times New Roman" w:hAnsi="Garamond" w:cs="Times New Roman"/>
          <w:kern w:val="0"/>
          <w:lang w:eastAsia="en-GB"/>
          <w14:ligatures w14:val="none"/>
        </w:rPr>
        <w:t>county</w:t>
      </w:r>
      <w:r>
        <w:rPr>
          <w:rFonts w:ascii="Garamond" w:eastAsia="Times New Roman" w:hAnsi="Garamond" w:cs="Times New Roman"/>
          <w:kern w:val="0"/>
          <w:lang w:eastAsia="en-GB"/>
          <w14:ligatures w14:val="none"/>
        </w:rPr>
        <w:t xml:space="preserve">, </w:t>
      </w:r>
      <w:r w:rsidRPr="000075F4">
        <w:rPr>
          <w:rFonts w:ascii="Garamond" w:eastAsia="Times New Roman" w:hAnsi="Garamond" w:cs="Times New Roman"/>
          <w:kern w:val="0"/>
          <w:lang w:eastAsia="en-GB"/>
          <w14:ligatures w14:val="none"/>
        </w:rPr>
        <w:t xml:space="preserve"> including</w:t>
      </w:r>
      <w:proofErr w:type="gramEnd"/>
      <w:r w:rsidRPr="000075F4">
        <w:rPr>
          <w:rFonts w:ascii="Garamond" w:eastAsia="Times New Roman" w:hAnsi="Garamond" w:cs="Times New Roman"/>
          <w:kern w:val="0"/>
          <w:lang w:eastAsia="en-GB"/>
          <w14:ligatures w14:val="none"/>
        </w:rPr>
        <w:t xml:space="preserve"> the North Cotswolds and who recognises the importance of visible policing, rural crime and public confidence.</w:t>
      </w:r>
      <w:r w:rsidR="00AA535D" w:rsidRPr="00AA535D">
        <w:rPr>
          <w:rFonts w:ascii="Arial" w:hAnsi="Arial" w:cs="Arial"/>
          <w:color w:val="000000"/>
          <w:bdr w:val="none" w:sz="0" w:space="0" w:color="auto" w:frame="1"/>
          <w:shd w:val="clear" w:color="auto" w:fill="FFFFFF"/>
        </w:rPr>
        <w:t xml:space="preserve"> </w:t>
      </w:r>
      <w:r w:rsidR="00AA535D" w:rsidRPr="00AA535D">
        <w:rPr>
          <w:rFonts w:ascii="Arial" w:eastAsia="Times New Roman" w:hAnsi="Arial" w:cs="Arial"/>
          <w:color w:val="000000"/>
          <w:kern w:val="0"/>
          <w:bdr w:val="none" w:sz="0" w:space="0" w:color="auto" w:frame="1"/>
          <w:shd w:val="clear" w:color="auto" w:fill="FFFFFF"/>
          <w:lang w:eastAsia="en-GB"/>
          <w14:ligatures w14:val="none"/>
        </w:rPr>
        <w:t> </w:t>
      </w:r>
    </w:p>
    <w:p w14:paraId="3C46ED4F" w14:textId="77777777" w:rsidR="00AA535D" w:rsidRDefault="00AA535D" w:rsidP="00AA535D">
      <w:pPr>
        <w:shd w:val="clear" w:color="auto" w:fill="FFFFFF"/>
        <w:jc w:val="both"/>
        <w:rPr>
          <w:rFonts w:ascii="Arial" w:eastAsia="Times New Roman" w:hAnsi="Arial" w:cs="Arial"/>
          <w:color w:val="1C2F34"/>
          <w:kern w:val="0"/>
          <w:lang w:eastAsia="en-GB"/>
          <w14:ligatures w14:val="none"/>
        </w:rPr>
      </w:pPr>
    </w:p>
    <w:p w14:paraId="1F41CE90" w14:textId="6CAA944D" w:rsidR="00AA535D" w:rsidRDefault="00AA535D" w:rsidP="00AA535D">
      <w:pPr>
        <w:shd w:val="clear" w:color="auto" w:fill="FFFFFF"/>
        <w:jc w:val="both"/>
        <w:rPr>
          <w:rFonts w:ascii="Garamond" w:eastAsia="Times New Roman" w:hAnsi="Garamond" w:cs="Arial"/>
          <w:color w:val="1C2F34"/>
          <w:kern w:val="0"/>
          <w:sz w:val="44"/>
          <w:szCs w:val="44"/>
          <w:lang w:eastAsia="en-GB"/>
          <w14:ligatures w14:val="none"/>
        </w:rPr>
      </w:pPr>
      <w:r w:rsidRPr="00AA535D">
        <w:rPr>
          <w:rFonts w:ascii="Garamond" w:eastAsia="Times New Roman" w:hAnsi="Garamond" w:cs="Arial"/>
          <w:color w:val="1C2F34"/>
          <w:kern w:val="0"/>
          <w:sz w:val="44"/>
          <w:szCs w:val="44"/>
          <w:lang w:eastAsia="en-GB"/>
          <w14:ligatures w14:val="none"/>
        </w:rPr>
        <w:t>Highways</w:t>
      </w:r>
    </w:p>
    <w:p w14:paraId="404804D1" w14:textId="77777777" w:rsidR="009A12FF" w:rsidRPr="009A12FF" w:rsidRDefault="009A12FF" w:rsidP="00AA535D">
      <w:pPr>
        <w:shd w:val="clear" w:color="auto" w:fill="FFFFFF"/>
        <w:jc w:val="both"/>
        <w:rPr>
          <w:rFonts w:ascii="Garamond" w:eastAsia="Times New Roman" w:hAnsi="Garamond" w:cs="Arial"/>
          <w:color w:val="1C2F34"/>
          <w:kern w:val="0"/>
          <w:lang w:eastAsia="en-GB"/>
          <w14:ligatures w14:val="none"/>
        </w:rPr>
      </w:pPr>
    </w:p>
    <w:p w14:paraId="16E79844" w14:textId="77777777" w:rsidR="009A12FF" w:rsidRPr="009A12FF" w:rsidRDefault="009A12FF" w:rsidP="009A12FF">
      <w:pPr>
        <w:pStyle w:val="NormalWeb"/>
        <w:spacing w:before="0" w:beforeAutospacing="0" w:after="0" w:afterAutospacing="0"/>
        <w:rPr>
          <w:rFonts w:ascii="Garamond" w:hAnsi="Garamond"/>
        </w:rPr>
      </w:pPr>
      <w:proofErr w:type="spellStart"/>
      <w:r w:rsidRPr="009A12FF">
        <w:rPr>
          <w:rFonts w:ascii="Garamond" w:hAnsi="Garamond"/>
          <w:b/>
          <w:bCs/>
          <w:color w:val="000000"/>
          <w:bdr w:val="none" w:sz="0" w:space="0" w:color="auto" w:frame="1"/>
        </w:rPr>
        <w:t>Bledington</w:t>
      </w:r>
      <w:proofErr w:type="spellEnd"/>
      <w:r w:rsidRPr="009A12FF">
        <w:rPr>
          <w:rFonts w:ascii="Garamond" w:hAnsi="Garamond"/>
          <w:b/>
          <w:bCs/>
          <w:color w:val="000000"/>
          <w:bdr w:val="none" w:sz="0" w:space="0" w:color="auto" w:frame="1"/>
        </w:rPr>
        <w:t xml:space="preserve"> to Kingham Station Road Closure</w:t>
      </w:r>
    </w:p>
    <w:p w14:paraId="4DC92E63" w14:textId="77777777" w:rsidR="009A12FF" w:rsidRPr="009A12FF" w:rsidRDefault="009A12FF" w:rsidP="009A12FF">
      <w:pPr>
        <w:pStyle w:val="NormalWeb"/>
        <w:spacing w:before="0" w:beforeAutospacing="0" w:after="0" w:afterAutospacing="0"/>
        <w:rPr>
          <w:rFonts w:ascii="Garamond" w:hAnsi="Garamond"/>
        </w:rPr>
      </w:pPr>
      <w:r w:rsidRPr="009A12FF">
        <w:rPr>
          <w:rFonts w:ascii="Garamond" w:hAnsi="Garamond"/>
          <w:color w:val="000000"/>
          <w:bdr w:val="none" w:sz="0" w:space="0" w:color="auto" w:frame="1"/>
        </w:rPr>
        <w:t>The road between </w:t>
      </w:r>
      <w:proofErr w:type="spellStart"/>
      <w:r w:rsidRPr="009A12FF">
        <w:rPr>
          <w:rFonts w:ascii="Garamond" w:hAnsi="Garamond"/>
          <w:b/>
          <w:bCs/>
          <w:color w:val="000000"/>
          <w:bdr w:val="none" w:sz="0" w:space="0" w:color="auto" w:frame="1"/>
        </w:rPr>
        <w:t>Bledington</w:t>
      </w:r>
      <w:proofErr w:type="spellEnd"/>
      <w:r w:rsidRPr="009A12FF">
        <w:rPr>
          <w:rFonts w:ascii="Garamond" w:hAnsi="Garamond"/>
          <w:b/>
          <w:bCs/>
          <w:color w:val="000000"/>
          <w:bdr w:val="none" w:sz="0" w:space="0" w:color="auto" w:frame="1"/>
        </w:rPr>
        <w:t xml:space="preserve"> and Kingham Station</w:t>
      </w:r>
      <w:r w:rsidRPr="009A12FF">
        <w:rPr>
          <w:rFonts w:ascii="Garamond" w:hAnsi="Garamond"/>
          <w:color w:val="000000"/>
          <w:bdr w:val="none" w:sz="0" w:space="0" w:color="auto" w:frame="1"/>
        </w:rPr>
        <w:t> will be </w:t>
      </w:r>
      <w:r w:rsidRPr="009A12FF">
        <w:rPr>
          <w:rFonts w:ascii="Garamond" w:hAnsi="Garamond"/>
          <w:b/>
          <w:bCs/>
          <w:color w:val="000000"/>
          <w:bdr w:val="none" w:sz="0" w:space="0" w:color="auto" w:frame="1"/>
        </w:rPr>
        <w:t>closed 24 hours a day from Monday 7 September until Wednesday 30 September</w:t>
      </w:r>
      <w:r w:rsidRPr="009A12FF">
        <w:rPr>
          <w:rFonts w:ascii="Garamond" w:hAnsi="Garamond"/>
          <w:color w:val="000000"/>
          <w:bdr w:val="none" w:sz="0" w:space="0" w:color="auto" w:frame="1"/>
        </w:rPr>
        <w:t> while the long-awaited bridge repairs are carried out.</w:t>
      </w:r>
    </w:p>
    <w:p w14:paraId="3A0562F5" w14:textId="77777777" w:rsidR="009A12FF" w:rsidRPr="009A12FF" w:rsidRDefault="009A12FF" w:rsidP="009A12FF">
      <w:pPr>
        <w:pStyle w:val="NormalWeb"/>
        <w:spacing w:before="0" w:beforeAutospacing="0" w:after="0" w:afterAutospacing="0"/>
        <w:rPr>
          <w:rFonts w:ascii="Garamond" w:hAnsi="Garamond"/>
        </w:rPr>
      </w:pPr>
      <w:r w:rsidRPr="009A12FF">
        <w:rPr>
          <w:rFonts w:ascii="Garamond" w:hAnsi="Garamond"/>
          <w:color w:val="000000"/>
          <w:bdr w:val="none" w:sz="0" w:space="0" w:color="auto" w:frame="1"/>
        </w:rPr>
        <w:t>This will particularly affect residents travelling to </w:t>
      </w:r>
      <w:r w:rsidRPr="009A12FF">
        <w:rPr>
          <w:rFonts w:ascii="Garamond" w:hAnsi="Garamond"/>
          <w:b/>
          <w:bCs/>
          <w:color w:val="000000"/>
          <w:bdr w:val="none" w:sz="0" w:space="0" w:color="auto" w:frame="1"/>
        </w:rPr>
        <w:t>Kingham Station</w:t>
      </w:r>
      <w:r w:rsidRPr="009A12FF">
        <w:rPr>
          <w:rFonts w:ascii="Garamond" w:hAnsi="Garamond"/>
          <w:color w:val="000000"/>
          <w:bdr w:val="none" w:sz="0" w:space="0" w:color="auto" w:frame="1"/>
        </w:rPr>
        <w:t>. During the closure, motorists will need to use alternative routes, including via </w:t>
      </w:r>
      <w:r w:rsidRPr="009A12FF">
        <w:rPr>
          <w:rFonts w:ascii="Garamond" w:hAnsi="Garamond"/>
          <w:b/>
          <w:bCs/>
          <w:color w:val="000000"/>
          <w:bdr w:val="none" w:sz="0" w:space="0" w:color="auto" w:frame="1"/>
        </w:rPr>
        <w:t xml:space="preserve">Stow, </w:t>
      </w:r>
      <w:proofErr w:type="spellStart"/>
      <w:r w:rsidRPr="009A12FF">
        <w:rPr>
          <w:rFonts w:ascii="Garamond" w:hAnsi="Garamond"/>
          <w:b/>
          <w:bCs/>
          <w:color w:val="000000"/>
          <w:bdr w:val="none" w:sz="0" w:space="0" w:color="auto" w:frame="1"/>
        </w:rPr>
        <w:t>Oddington</w:t>
      </w:r>
      <w:proofErr w:type="spellEnd"/>
      <w:r w:rsidRPr="009A12FF">
        <w:rPr>
          <w:rFonts w:ascii="Garamond" w:hAnsi="Garamond"/>
          <w:b/>
          <w:bCs/>
          <w:color w:val="000000"/>
          <w:bdr w:val="none" w:sz="0" w:space="0" w:color="auto" w:frame="1"/>
        </w:rPr>
        <w:t xml:space="preserve"> Road, Daylesford and Kingham village</w:t>
      </w:r>
      <w:r w:rsidRPr="009A12FF">
        <w:rPr>
          <w:rFonts w:ascii="Garamond" w:hAnsi="Garamond"/>
          <w:color w:val="000000"/>
          <w:bdr w:val="none" w:sz="0" w:space="0" w:color="auto" w:frame="1"/>
        </w:rPr>
        <w:t>, or approach via </w:t>
      </w:r>
      <w:r w:rsidRPr="009A12FF">
        <w:rPr>
          <w:rFonts w:ascii="Garamond" w:hAnsi="Garamond"/>
          <w:b/>
          <w:bCs/>
          <w:color w:val="000000"/>
          <w:bdr w:val="none" w:sz="0" w:space="0" w:color="auto" w:frame="1"/>
        </w:rPr>
        <w:t>Lyneham Road/golf club</w:t>
      </w:r>
      <w:r w:rsidRPr="009A12FF">
        <w:rPr>
          <w:rFonts w:ascii="Garamond" w:hAnsi="Garamond"/>
          <w:color w:val="000000"/>
          <w:bdr w:val="none" w:sz="0" w:space="0" w:color="auto" w:frame="1"/>
        </w:rPr>
        <w:t> or </w:t>
      </w:r>
      <w:proofErr w:type="spellStart"/>
      <w:r w:rsidRPr="009A12FF">
        <w:rPr>
          <w:rFonts w:ascii="Garamond" w:hAnsi="Garamond"/>
          <w:b/>
          <w:bCs/>
          <w:color w:val="000000"/>
          <w:bdr w:val="none" w:sz="0" w:space="0" w:color="auto" w:frame="1"/>
        </w:rPr>
        <w:t>Bruern</w:t>
      </w:r>
      <w:proofErr w:type="spellEnd"/>
      <w:r w:rsidRPr="009A12FF">
        <w:rPr>
          <w:rFonts w:ascii="Garamond" w:hAnsi="Garamond"/>
          <w:color w:val="000000"/>
          <w:bdr w:val="none" w:sz="0" w:space="0" w:color="auto" w:frame="1"/>
        </w:rPr>
        <w:t>, depending on their direction of travel.</w:t>
      </w:r>
    </w:p>
    <w:p w14:paraId="7BB2266B" w14:textId="77777777" w:rsidR="009A12FF" w:rsidRPr="009A12FF" w:rsidRDefault="009A12FF" w:rsidP="009A12FF">
      <w:pPr>
        <w:pStyle w:val="NormalWeb"/>
        <w:spacing w:before="0" w:beforeAutospacing="0" w:after="0" w:afterAutospacing="0"/>
        <w:rPr>
          <w:rFonts w:ascii="Garamond" w:hAnsi="Garamond"/>
        </w:rPr>
      </w:pPr>
      <w:r w:rsidRPr="009A12FF">
        <w:rPr>
          <w:rFonts w:ascii="Garamond" w:hAnsi="Garamond"/>
          <w:color w:val="000000"/>
          <w:bdr w:val="none" w:sz="0" w:space="0" w:color="auto" w:frame="1"/>
        </w:rPr>
        <w:t>The works are welcome and necessary, but residents should allow additional time for journeys while the closure is in place.</w:t>
      </w:r>
    </w:p>
    <w:p w14:paraId="42CBDB9E" w14:textId="77777777" w:rsidR="00AA535D" w:rsidRPr="00AA535D" w:rsidRDefault="00AA535D" w:rsidP="00AA535D">
      <w:pPr>
        <w:shd w:val="clear" w:color="auto" w:fill="FFFFFF"/>
        <w:jc w:val="both"/>
        <w:rPr>
          <w:rFonts w:ascii="Garamond" w:eastAsia="Times New Roman" w:hAnsi="Garamond" w:cs="Arial"/>
          <w:color w:val="1C2F34"/>
          <w:kern w:val="0"/>
          <w:lang w:eastAsia="en-GB"/>
          <w14:ligatures w14:val="none"/>
        </w:rPr>
      </w:pPr>
    </w:p>
    <w:p w14:paraId="5F63A42E" w14:textId="77777777" w:rsidR="00AA535D" w:rsidRPr="00AA535D" w:rsidRDefault="00AA535D" w:rsidP="00AA535D">
      <w:pPr>
        <w:shd w:val="clear" w:color="auto" w:fill="FFFFFF"/>
        <w:jc w:val="both"/>
        <w:rPr>
          <w:rFonts w:ascii="Garamond" w:eastAsia="Times New Roman" w:hAnsi="Garamond" w:cs="Arial"/>
          <w:color w:val="1C2F34"/>
          <w:kern w:val="0"/>
          <w:lang w:eastAsia="en-GB"/>
          <w14:ligatures w14:val="none"/>
        </w:rPr>
      </w:pPr>
      <w:r w:rsidRPr="00AA535D">
        <w:rPr>
          <w:rFonts w:ascii="Garamond" w:eastAsia="Times New Roman" w:hAnsi="Garamond" w:cs="Arial"/>
          <w:color w:val="000000"/>
          <w:kern w:val="0"/>
          <w:u w:val="single"/>
          <w:bdr w:val="none" w:sz="0" w:space="0" w:color="auto" w:frame="1"/>
          <w:shd w:val="clear" w:color="auto" w:fill="FFFFFF"/>
          <w:lang w:eastAsia="en-GB"/>
          <w14:ligatures w14:val="none"/>
        </w:rPr>
        <w:t>Advanced notice from Gloucestershire County Council of </w:t>
      </w:r>
      <w:r w:rsidRPr="00AA535D">
        <w:rPr>
          <w:rFonts w:ascii="Garamond" w:eastAsia="Times New Roman" w:hAnsi="Garamond" w:cs="Arial"/>
          <w:color w:val="000E23"/>
          <w:kern w:val="0"/>
          <w:u w:val="single"/>
          <w:bdr w:val="none" w:sz="0" w:space="0" w:color="auto" w:frame="1"/>
          <w:shd w:val="clear" w:color="auto" w:fill="FFFFFF"/>
          <w:lang w:eastAsia="en-GB"/>
          <w14:ligatures w14:val="none"/>
        </w:rPr>
        <w:t>Ash Dieback work - In Collaboration with Openreach &amp; National Grid.</w:t>
      </w:r>
    </w:p>
    <w:p w14:paraId="0C9E5301" w14:textId="77777777" w:rsidR="00AA535D" w:rsidRPr="00AA535D" w:rsidRDefault="00AA535D" w:rsidP="00AA535D">
      <w:pPr>
        <w:shd w:val="clear" w:color="auto" w:fill="FFFFFF"/>
        <w:jc w:val="both"/>
        <w:rPr>
          <w:rFonts w:ascii="Garamond" w:eastAsia="Times New Roman" w:hAnsi="Garamond" w:cs="Arial"/>
          <w:color w:val="1C2F34"/>
          <w:kern w:val="0"/>
          <w:lang w:eastAsia="en-GB"/>
          <w14:ligatures w14:val="none"/>
        </w:rPr>
      </w:pPr>
    </w:p>
    <w:p w14:paraId="30E2FC1F" w14:textId="77777777" w:rsidR="00AA535D" w:rsidRPr="00AA535D" w:rsidRDefault="00AA535D" w:rsidP="00AA535D">
      <w:pPr>
        <w:shd w:val="clear" w:color="auto" w:fill="FFFFFF"/>
        <w:jc w:val="both"/>
        <w:rPr>
          <w:rFonts w:ascii="Garamond" w:eastAsia="Times New Roman" w:hAnsi="Garamond" w:cs="Arial"/>
          <w:color w:val="1C2F34"/>
          <w:kern w:val="0"/>
          <w:lang w:eastAsia="en-GB"/>
          <w14:ligatures w14:val="none"/>
        </w:rPr>
      </w:pPr>
      <w:r w:rsidRPr="00AA535D">
        <w:rPr>
          <w:rFonts w:ascii="Garamond" w:eastAsia="Times New Roman" w:hAnsi="Garamond" w:cs="Arial"/>
          <w:color w:val="000E23"/>
          <w:kern w:val="0"/>
          <w:bdr w:val="none" w:sz="0" w:space="0" w:color="auto" w:frame="1"/>
          <w:shd w:val="clear" w:color="auto" w:fill="FFFFFF"/>
          <w:lang w:eastAsia="en-GB"/>
          <w14:ligatures w14:val="none"/>
        </w:rPr>
        <w:t>On behalf of Gloucestershire County Council, we advise you that we are due to be conducting essential work at the above location to remove unsafe trees infected with Ash Dieback.</w:t>
      </w:r>
    </w:p>
    <w:p w14:paraId="0EEEF1EE" w14:textId="77777777" w:rsidR="00AA535D" w:rsidRPr="00AA535D" w:rsidRDefault="00AA535D" w:rsidP="00AA535D">
      <w:pPr>
        <w:shd w:val="clear" w:color="auto" w:fill="FFFFFF"/>
        <w:ind w:left="113" w:right="113"/>
        <w:jc w:val="both"/>
        <w:rPr>
          <w:rFonts w:ascii="Garamond" w:eastAsia="Times New Roman" w:hAnsi="Garamond" w:cs="Arial"/>
          <w:color w:val="1C2F34"/>
          <w:kern w:val="0"/>
          <w:lang w:eastAsia="en-GB"/>
          <w14:ligatures w14:val="none"/>
        </w:rPr>
      </w:pPr>
      <w:r w:rsidRPr="00AA535D">
        <w:rPr>
          <w:rFonts w:ascii="Garamond" w:eastAsia="Times New Roman" w:hAnsi="Garamond" w:cs="Arial"/>
          <w:color w:val="000E23"/>
          <w:kern w:val="0"/>
          <w:bdr w:val="none" w:sz="0" w:space="0" w:color="auto" w:frame="1"/>
          <w:shd w:val="clear" w:color="auto" w:fill="FFFFFF"/>
          <w:lang w:eastAsia="en-GB"/>
          <w14:ligatures w14:val="none"/>
        </w:rPr>
        <w:t> </w:t>
      </w:r>
    </w:p>
    <w:p w14:paraId="7FC3E191" w14:textId="77777777" w:rsidR="00AA535D" w:rsidRPr="00AA535D" w:rsidRDefault="00AA535D" w:rsidP="00AA535D">
      <w:pPr>
        <w:shd w:val="clear" w:color="auto" w:fill="FFFFFF"/>
        <w:ind w:left="113" w:right="113"/>
        <w:jc w:val="both"/>
        <w:rPr>
          <w:rFonts w:ascii="Garamond" w:eastAsia="Times New Roman" w:hAnsi="Garamond" w:cs="Arial"/>
          <w:color w:val="1C2F34"/>
          <w:kern w:val="0"/>
          <w:lang w:eastAsia="en-GB"/>
          <w14:ligatures w14:val="none"/>
        </w:rPr>
      </w:pPr>
      <w:r w:rsidRPr="00AA535D">
        <w:rPr>
          <w:rFonts w:ascii="Garamond" w:eastAsia="Times New Roman" w:hAnsi="Garamond" w:cs="Arial"/>
          <w:b/>
          <w:bCs/>
          <w:color w:val="000E23"/>
          <w:kern w:val="0"/>
          <w:u w:val="single"/>
          <w:bdr w:val="none" w:sz="0" w:space="0" w:color="auto" w:frame="1"/>
          <w:shd w:val="clear" w:color="auto" w:fill="FFFFFF"/>
          <w:lang w:eastAsia="en-GB"/>
          <w14:ligatures w14:val="none"/>
        </w:rPr>
        <w:t>What:</w:t>
      </w:r>
      <w:r w:rsidRPr="00AA535D">
        <w:rPr>
          <w:rFonts w:ascii="Garamond" w:eastAsia="Times New Roman" w:hAnsi="Garamond" w:cs="Arial"/>
          <w:color w:val="000E23"/>
          <w:kern w:val="0"/>
          <w:bdr w:val="none" w:sz="0" w:space="0" w:color="auto" w:frame="1"/>
          <w:shd w:val="clear" w:color="auto" w:fill="FFFFFF"/>
          <w:lang w:eastAsia="en-GB"/>
          <w14:ligatures w14:val="none"/>
        </w:rPr>
        <w:t>  Temporary Traffic Order to </w:t>
      </w:r>
      <w:r w:rsidRPr="00AA535D">
        <w:rPr>
          <w:rFonts w:ascii="Garamond" w:eastAsia="Times New Roman" w:hAnsi="Garamond" w:cs="Arial"/>
          <w:b/>
          <w:bCs/>
          <w:color w:val="000E23"/>
          <w:kern w:val="0"/>
          <w:bdr w:val="none" w:sz="0" w:space="0" w:color="auto" w:frame="1"/>
          <w:shd w:val="clear" w:color="auto" w:fill="FFFFFF"/>
          <w:lang w:eastAsia="en-GB"/>
          <w14:ligatures w14:val="none"/>
        </w:rPr>
        <w:t>close the road</w:t>
      </w:r>
      <w:r w:rsidRPr="00AA535D">
        <w:rPr>
          <w:rFonts w:ascii="Garamond" w:eastAsia="Times New Roman" w:hAnsi="Garamond" w:cs="Arial"/>
          <w:color w:val="000E23"/>
          <w:kern w:val="0"/>
          <w:bdr w:val="none" w:sz="0" w:space="0" w:color="auto" w:frame="1"/>
          <w:shd w:val="clear" w:color="auto" w:fill="FFFFFF"/>
          <w:lang w:eastAsia="en-GB"/>
          <w14:ligatures w14:val="none"/>
        </w:rPr>
        <w:t> for essential Ash Dieback tree work.</w:t>
      </w:r>
    </w:p>
    <w:p w14:paraId="18B17B07" w14:textId="77777777" w:rsidR="00AA535D" w:rsidRPr="00AA535D" w:rsidRDefault="00AA535D" w:rsidP="00AA535D">
      <w:pPr>
        <w:shd w:val="clear" w:color="auto" w:fill="FFFFFF"/>
        <w:ind w:left="113" w:right="113"/>
        <w:jc w:val="both"/>
        <w:rPr>
          <w:rFonts w:ascii="Garamond" w:eastAsia="Times New Roman" w:hAnsi="Garamond" w:cs="Arial"/>
          <w:color w:val="1C2F34"/>
          <w:kern w:val="0"/>
          <w:lang w:eastAsia="en-GB"/>
          <w14:ligatures w14:val="none"/>
        </w:rPr>
      </w:pPr>
      <w:r w:rsidRPr="00AA535D">
        <w:rPr>
          <w:rFonts w:ascii="Garamond" w:eastAsia="Times New Roman" w:hAnsi="Garamond" w:cs="Arial"/>
          <w:b/>
          <w:bCs/>
          <w:color w:val="000E23"/>
          <w:kern w:val="0"/>
          <w:u w:val="single"/>
          <w:bdr w:val="none" w:sz="0" w:space="0" w:color="auto" w:frame="1"/>
          <w:shd w:val="clear" w:color="auto" w:fill="FFFFFF"/>
          <w:lang w:eastAsia="en-GB"/>
          <w14:ligatures w14:val="none"/>
        </w:rPr>
        <w:t>Where</w:t>
      </w:r>
      <w:r w:rsidRPr="00AA535D">
        <w:rPr>
          <w:rFonts w:ascii="Garamond" w:eastAsia="Times New Roman" w:hAnsi="Garamond" w:cs="Arial"/>
          <w:b/>
          <w:bCs/>
          <w:color w:val="000E23"/>
          <w:kern w:val="0"/>
          <w:bdr w:val="none" w:sz="0" w:space="0" w:color="auto" w:frame="1"/>
          <w:shd w:val="clear" w:color="auto" w:fill="FFFFFF"/>
          <w:lang w:eastAsia="en-GB"/>
          <w14:ligatures w14:val="none"/>
        </w:rPr>
        <w:t>:</w:t>
      </w:r>
      <w:r w:rsidRPr="00AA535D">
        <w:rPr>
          <w:rFonts w:ascii="Garamond" w:eastAsia="Times New Roman" w:hAnsi="Garamond" w:cs="Arial"/>
          <w:color w:val="000E23"/>
          <w:kern w:val="0"/>
          <w:bdr w:val="none" w:sz="0" w:space="0" w:color="auto" w:frame="1"/>
          <w:shd w:val="clear" w:color="auto" w:fill="FFFFFF"/>
          <w:lang w:eastAsia="en-GB"/>
          <w14:ligatures w14:val="none"/>
        </w:rPr>
        <w:t>   </w:t>
      </w:r>
      <w:r w:rsidRPr="00AA535D">
        <w:rPr>
          <w:rFonts w:ascii="Garamond" w:eastAsia="Times New Roman" w:hAnsi="Garamond" w:cs="Arial"/>
          <w:b/>
          <w:bCs/>
          <w:color w:val="000000"/>
          <w:kern w:val="0"/>
          <w:bdr w:val="none" w:sz="0" w:space="0" w:color="auto" w:frame="1"/>
          <w:shd w:val="clear" w:color="auto" w:fill="FFFFFF"/>
          <w:lang w:eastAsia="en-GB"/>
          <w14:ligatures w14:val="none"/>
        </w:rPr>
        <w:t>A424 – Stow-on-the-Wold to County Border (nr Burford)</w:t>
      </w:r>
      <w:r w:rsidRPr="00AA535D">
        <w:rPr>
          <w:rFonts w:ascii="Garamond" w:eastAsia="Times New Roman" w:hAnsi="Garamond" w:cs="Arial"/>
          <w:color w:val="000000"/>
          <w:kern w:val="0"/>
          <w:bdr w:val="none" w:sz="0" w:space="0" w:color="auto" w:frame="1"/>
          <w:shd w:val="clear" w:color="auto" w:fill="FFFFFF"/>
          <w:lang w:eastAsia="en-GB"/>
          <w14:ligatures w14:val="none"/>
        </w:rPr>
        <w:t> </w:t>
      </w:r>
    </w:p>
    <w:p w14:paraId="761533A7" w14:textId="60562DC9" w:rsidR="00AA535D" w:rsidRPr="009A12FF" w:rsidRDefault="00AA535D" w:rsidP="009A12FF">
      <w:pPr>
        <w:shd w:val="clear" w:color="auto" w:fill="FFFFFF"/>
        <w:ind w:left="113" w:right="113"/>
        <w:jc w:val="both"/>
        <w:rPr>
          <w:rFonts w:ascii="Garamond" w:eastAsia="Times New Roman" w:hAnsi="Garamond" w:cs="Arial"/>
          <w:b/>
          <w:bCs/>
          <w:color w:val="000E23"/>
          <w:kern w:val="0"/>
          <w:bdr w:val="none" w:sz="0" w:space="0" w:color="auto" w:frame="1"/>
          <w:shd w:val="clear" w:color="auto" w:fill="FFFFFF"/>
          <w:lang w:eastAsia="en-GB"/>
          <w14:ligatures w14:val="none"/>
        </w:rPr>
      </w:pPr>
      <w:r w:rsidRPr="00AA535D">
        <w:rPr>
          <w:rFonts w:ascii="Garamond" w:eastAsia="Times New Roman" w:hAnsi="Garamond" w:cs="Arial"/>
          <w:b/>
          <w:bCs/>
          <w:color w:val="000E23"/>
          <w:kern w:val="0"/>
          <w:u w:val="single"/>
          <w:bdr w:val="none" w:sz="0" w:space="0" w:color="auto" w:frame="1"/>
          <w:shd w:val="clear" w:color="auto" w:fill="FFFFFF"/>
          <w:lang w:eastAsia="en-GB"/>
          <w14:ligatures w14:val="none"/>
        </w:rPr>
        <w:t>When</w:t>
      </w:r>
      <w:r w:rsidRPr="00AA535D">
        <w:rPr>
          <w:rFonts w:ascii="Garamond" w:eastAsia="Times New Roman" w:hAnsi="Garamond" w:cs="Arial"/>
          <w:color w:val="000E23"/>
          <w:kern w:val="0"/>
          <w:bdr w:val="none" w:sz="0" w:space="0" w:color="auto" w:frame="1"/>
          <w:shd w:val="clear" w:color="auto" w:fill="FFFFFF"/>
          <w:lang w:eastAsia="en-GB"/>
          <w14:ligatures w14:val="none"/>
        </w:rPr>
        <w:t>:   </w:t>
      </w:r>
      <w:r w:rsidRPr="00AA535D">
        <w:rPr>
          <w:rFonts w:ascii="Garamond" w:eastAsia="Times New Roman" w:hAnsi="Garamond" w:cs="Arial"/>
          <w:b/>
          <w:bCs/>
          <w:color w:val="000000"/>
          <w:kern w:val="0"/>
          <w:bdr w:val="none" w:sz="0" w:space="0" w:color="auto" w:frame="1"/>
          <w:shd w:val="clear" w:color="auto" w:fill="FFFFFF"/>
          <w:lang w:eastAsia="en-GB"/>
          <w14:ligatures w14:val="none"/>
        </w:rPr>
        <w:t>5-16 October 2026 inclusive </w:t>
      </w:r>
      <w:r w:rsidRPr="00AA535D">
        <w:rPr>
          <w:rFonts w:ascii="Garamond" w:eastAsia="Times New Roman" w:hAnsi="Garamond" w:cs="Arial"/>
          <w:color w:val="000000"/>
          <w:kern w:val="0"/>
          <w:bdr w:val="none" w:sz="0" w:space="0" w:color="auto" w:frame="1"/>
          <w:shd w:val="clear" w:color="auto" w:fill="FFFFFF"/>
          <w:lang w:eastAsia="en-GB"/>
          <w14:ligatures w14:val="none"/>
        </w:rPr>
        <w:t>(excluding weekends)</w:t>
      </w:r>
      <w:r w:rsidRPr="00AA535D">
        <w:rPr>
          <w:rFonts w:ascii="Garamond" w:eastAsia="Times New Roman" w:hAnsi="Garamond" w:cs="Arial"/>
          <w:b/>
          <w:bCs/>
          <w:color w:val="000000"/>
          <w:kern w:val="0"/>
          <w:bdr w:val="none" w:sz="0" w:space="0" w:color="auto" w:frame="1"/>
          <w:shd w:val="clear" w:color="auto" w:fill="FFFFFF"/>
          <w:lang w:eastAsia="en-GB"/>
          <w14:ligatures w14:val="none"/>
        </w:rPr>
        <w:t> -</w:t>
      </w:r>
      <w:r w:rsidRPr="00AA535D">
        <w:rPr>
          <w:rFonts w:ascii="Garamond" w:eastAsia="Times New Roman" w:hAnsi="Garamond" w:cs="Arial"/>
          <w:color w:val="FF0000"/>
          <w:kern w:val="0"/>
          <w:bdr w:val="none" w:sz="0" w:space="0" w:color="auto" w:frame="1"/>
          <w:shd w:val="clear" w:color="auto" w:fill="FFFFFF"/>
          <w:lang w:eastAsia="en-GB"/>
          <w14:ligatures w14:val="none"/>
        </w:rPr>
        <w:t> </w:t>
      </w:r>
      <w:r w:rsidRPr="00AA535D">
        <w:rPr>
          <w:rFonts w:ascii="Garamond" w:eastAsia="Times New Roman" w:hAnsi="Garamond" w:cs="Arial"/>
          <w:b/>
          <w:bCs/>
          <w:color w:val="000E23"/>
          <w:kern w:val="0"/>
          <w:bdr w:val="none" w:sz="0" w:space="0" w:color="auto" w:frame="1"/>
          <w:shd w:val="clear" w:color="auto" w:fill="FFFFFF"/>
          <w:lang w:eastAsia="en-GB"/>
          <w14:ligatures w14:val="none"/>
        </w:rPr>
        <w:t>from 09.30 to 15.30 daily.</w:t>
      </w:r>
    </w:p>
    <w:p w14:paraId="50B88985" w14:textId="77777777"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Grassroots Neighbourhood Fund</w:t>
      </w:r>
    </w:p>
    <w:p w14:paraId="52809CAA"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I still have funding available through my Grassroots Neighbourhood Fund to support local voluntary groups, charities and community organisations across the division, provided projects are related to health and wellbeing.</w:t>
      </w:r>
    </w:p>
    <w:p w14:paraId="2B070E6F" w14:textId="69BB9FC2"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proofErr w:type="gramStart"/>
      <w:r w:rsidRPr="000075F4">
        <w:rPr>
          <w:rFonts w:ascii="Garamond" w:eastAsia="Times New Roman" w:hAnsi="Garamond" w:cs="Times New Roman"/>
          <w:kern w:val="0"/>
          <w:lang w:eastAsia="en-GB"/>
          <w14:ligatures w14:val="none"/>
        </w:rPr>
        <w:lastRenderedPageBreak/>
        <w:t>So</w:t>
      </w:r>
      <w:proofErr w:type="gramEnd"/>
      <w:r w:rsidRPr="000075F4">
        <w:rPr>
          <w:rFonts w:ascii="Garamond" w:eastAsia="Times New Roman" w:hAnsi="Garamond" w:cs="Times New Roman"/>
          <w:kern w:val="0"/>
          <w:lang w:eastAsia="en-GB"/>
          <w14:ligatures w14:val="none"/>
        </w:rPr>
        <w:t xml:space="preserve"> if there is a good local project in </w:t>
      </w:r>
      <w:r w:rsidR="00AA535D">
        <w:rPr>
          <w:rFonts w:ascii="Garamond" w:eastAsia="Times New Roman" w:hAnsi="Garamond" w:cs="Times New Roman"/>
          <w:kern w:val="0"/>
          <w:lang w:eastAsia="en-GB"/>
          <w14:ligatures w14:val="none"/>
        </w:rPr>
        <w:t xml:space="preserve">Wyck </w:t>
      </w:r>
      <w:proofErr w:type="spellStart"/>
      <w:r w:rsidR="00AA535D">
        <w:rPr>
          <w:rFonts w:ascii="Garamond" w:eastAsia="Times New Roman" w:hAnsi="Garamond" w:cs="Times New Roman"/>
          <w:kern w:val="0"/>
          <w:lang w:eastAsia="en-GB"/>
          <w14:ligatures w14:val="none"/>
        </w:rPr>
        <w:t>Rissington</w:t>
      </w:r>
      <w:proofErr w:type="spellEnd"/>
      <w:r w:rsidRPr="000075F4">
        <w:rPr>
          <w:rFonts w:ascii="Garamond" w:eastAsia="Times New Roman" w:hAnsi="Garamond" w:cs="Times New Roman"/>
          <w:kern w:val="0"/>
          <w:lang w:eastAsia="en-GB"/>
          <w14:ligatures w14:val="none"/>
        </w:rPr>
        <w:t xml:space="preserve"> that needs a modest helping hand, please do get in touch.</w:t>
      </w:r>
    </w:p>
    <w:p w14:paraId="43A4175B" w14:textId="77777777"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Road Resurfacing Programme</w:t>
      </w:r>
    </w:p>
    <w:p w14:paraId="0920C9BD"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The County Council’s resurfacing and patching programme is continuing across Gloucestershire, with the latest programme updated at the end of August.</w:t>
      </w:r>
    </w:p>
    <w:p w14:paraId="49E81CAB"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I will continue pressing for the North Cotswolds to receive its fair share of highways investment.</w:t>
      </w:r>
    </w:p>
    <w:p w14:paraId="68A0B11F" w14:textId="3DFC36D5"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Residents are not asking for gold-plated roads. They are asking for the basics: potholes repaired, drains cleared, verges maintained and highway infrastructure looked after before small problems become large ones — and large ones become eye-wateringly expensive ones.</w:t>
      </w:r>
      <w:r w:rsidR="00AA535D">
        <w:rPr>
          <w:rFonts w:ascii="Garamond" w:eastAsia="Times New Roman" w:hAnsi="Garamond" w:cs="Times New Roman"/>
          <w:kern w:val="0"/>
          <w:lang w:eastAsia="en-GB"/>
          <w14:ligatures w14:val="none"/>
        </w:rPr>
        <w:t xml:space="preserve"> Many verges have not been cleared or maintained as they have been done in previous years.  If there </w:t>
      </w:r>
      <w:proofErr w:type="gramStart"/>
      <w:r w:rsidR="00AA535D">
        <w:rPr>
          <w:rFonts w:ascii="Garamond" w:eastAsia="Times New Roman" w:hAnsi="Garamond" w:cs="Times New Roman"/>
          <w:kern w:val="0"/>
          <w:lang w:eastAsia="en-GB"/>
          <w14:ligatures w14:val="none"/>
        </w:rPr>
        <w:t>are  overgrown</w:t>
      </w:r>
      <w:proofErr w:type="gramEnd"/>
      <w:r w:rsidR="00AA535D">
        <w:rPr>
          <w:rFonts w:ascii="Garamond" w:eastAsia="Times New Roman" w:hAnsi="Garamond" w:cs="Times New Roman"/>
          <w:kern w:val="0"/>
          <w:lang w:eastAsia="en-GB"/>
          <w14:ligatures w14:val="none"/>
        </w:rPr>
        <w:t xml:space="preserve"> verges or hedges in Wyck </w:t>
      </w:r>
      <w:proofErr w:type="spellStart"/>
      <w:r w:rsidR="00AA535D">
        <w:rPr>
          <w:rFonts w:ascii="Garamond" w:eastAsia="Times New Roman" w:hAnsi="Garamond" w:cs="Times New Roman"/>
          <w:kern w:val="0"/>
          <w:lang w:eastAsia="en-GB"/>
          <w14:ligatures w14:val="none"/>
        </w:rPr>
        <w:t>Rissington</w:t>
      </w:r>
      <w:proofErr w:type="spellEnd"/>
      <w:r w:rsidR="00AA535D">
        <w:rPr>
          <w:rFonts w:ascii="Garamond" w:eastAsia="Times New Roman" w:hAnsi="Garamond" w:cs="Times New Roman"/>
          <w:kern w:val="0"/>
          <w:lang w:eastAsia="en-GB"/>
          <w14:ligatures w14:val="none"/>
        </w:rPr>
        <w:t xml:space="preserve"> that you consider to be dangerous, please let me know and I will instruct Highways to clear them or request residents to do so if they’re on private land.</w:t>
      </w:r>
    </w:p>
    <w:p w14:paraId="77B7ECC4"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It is not glamorous stuff, but it matters enormously.</w:t>
      </w:r>
    </w:p>
    <w:p w14:paraId="66031ABB" w14:textId="77777777"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Adult Social Care</w:t>
      </w:r>
    </w:p>
    <w:p w14:paraId="2025579F"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There have also been changes within Adult Social Care.</w:t>
      </w:r>
    </w:p>
    <w:p w14:paraId="539F2083"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From 3 August, the council-funded Adult Social Care Occupational Therapy service transferred into Gloucestershire County Council from Gloucestershire Health and Care NHS Foundation Trust. The intention is to provide more joined-up services and reduce duplication.</w:t>
      </w:r>
    </w:p>
    <w:p w14:paraId="1AAF32CF"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From September, the County Council is also taking greater responsibility for reablement services, which provide short-term support following illness or a hospital stay to help people regain their independence.</w:t>
      </w:r>
    </w:p>
    <w:p w14:paraId="4E3CF448"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For a rural and ageing county such as Gloucestershire, the test is very simple: these services must work just as well for someone living in a village in the North Cotswolds as they do for someone living a few streets away from a major service centre.</w:t>
      </w:r>
    </w:p>
    <w:p w14:paraId="13745A22"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Geography should not determine the quality of care someone receives.</w:t>
      </w:r>
    </w:p>
    <w:p w14:paraId="71B27402" w14:textId="77777777"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t>Local Government Reorganisation</w:t>
      </w:r>
    </w:p>
    <w:p w14:paraId="661970A1"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Work is continuing towards the creation of the new Gloucestershire unitary authority.</w:t>
      </w:r>
    </w:p>
    <w:p w14:paraId="7902ACB9"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This will be one of the biggest changes to local government in the county for decades — and, inevitably, there will be an enormous amount of talk about structures, systems, committees and organisational charts.</w:t>
      </w:r>
    </w:p>
    <w:p w14:paraId="76A9260C" w14:textId="77777777"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 xml:space="preserve">All necessary, perhaps. But none of it matters very much to residents if </w:t>
      </w:r>
      <w:proofErr w:type="gramStart"/>
      <w:r w:rsidRPr="000075F4">
        <w:rPr>
          <w:rFonts w:ascii="Garamond" w:eastAsia="Times New Roman" w:hAnsi="Garamond" w:cs="Times New Roman"/>
          <w:kern w:val="0"/>
          <w:lang w:eastAsia="en-GB"/>
          <w14:ligatures w14:val="none"/>
        </w:rPr>
        <w:t>the end result</w:t>
      </w:r>
      <w:proofErr w:type="gramEnd"/>
      <w:r w:rsidRPr="000075F4">
        <w:rPr>
          <w:rFonts w:ascii="Garamond" w:eastAsia="Times New Roman" w:hAnsi="Garamond" w:cs="Times New Roman"/>
          <w:kern w:val="0"/>
          <w:lang w:eastAsia="en-GB"/>
          <w14:ligatures w14:val="none"/>
        </w:rPr>
        <w:t xml:space="preserve"> is a council that feels more distant.</w:t>
      </w:r>
    </w:p>
    <w:p w14:paraId="6E101BAA" w14:textId="77777777" w:rsidR="000075F4" w:rsidRPr="000075F4" w:rsidRDefault="000075F4" w:rsidP="000075F4">
      <w:pPr>
        <w:spacing w:before="100" w:beforeAutospacing="1" w:after="100" w:afterAutospacing="1"/>
        <w:outlineLvl w:val="1"/>
        <w:rPr>
          <w:rFonts w:ascii="Garamond" w:eastAsia="Times New Roman" w:hAnsi="Garamond" w:cs="Times New Roman"/>
          <w:kern w:val="0"/>
          <w:sz w:val="36"/>
          <w:szCs w:val="36"/>
          <w:lang w:eastAsia="en-GB"/>
          <w14:ligatures w14:val="none"/>
        </w:rPr>
      </w:pPr>
      <w:r w:rsidRPr="000075F4">
        <w:rPr>
          <w:rFonts w:ascii="Garamond" w:eastAsia="Times New Roman" w:hAnsi="Garamond" w:cs="Times New Roman"/>
          <w:kern w:val="0"/>
          <w:sz w:val="36"/>
          <w:szCs w:val="36"/>
          <w:lang w:eastAsia="en-GB"/>
          <w14:ligatures w14:val="none"/>
        </w:rPr>
        <w:lastRenderedPageBreak/>
        <w:t>As Always</w:t>
      </w:r>
    </w:p>
    <w:p w14:paraId="7B023F97" w14:textId="460FCE45" w:rsidR="000075F4" w:rsidRPr="000075F4" w:rsidRDefault="000075F4" w:rsidP="000075F4">
      <w:pPr>
        <w:spacing w:before="100" w:beforeAutospacing="1" w:after="100" w:afterAutospacing="1"/>
        <w:rPr>
          <w:rFonts w:ascii="Garamond" w:eastAsia="Times New Roman" w:hAnsi="Garamond" w:cs="Times New Roman"/>
          <w:kern w:val="0"/>
          <w:lang w:eastAsia="en-GB"/>
          <w14:ligatures w14:val="none"/>
        </w:rPr>
      </w:pPr>
      <w:r w:rsidRPr="000075F4">
        <w:rPr>
          <w:rFonts w:ascii="Garamond" w:eastAsia="Times New Roman" w:hAnsi="Garamond" w:cs="Times New Roman"/>
          <w:kern w:val="0"/>
          <w:lang w:eastAsia="en-GB"/>
          <w14:ligatures w14:val="none"/>
        </w:rPr>
        <w:t xml:space="preserve">Please continue to contact me about any County Council matter affecting </w:t>
      </w:r>
      <w:r w:rsidR="00AA535D">
        <w:rPr>
          <w:rFonts w:ascii="Garamond" w:eastAsia="Times New Roman" w:hAnsi="Garamond" w:cs="Times New Roman"/>
          <w:kern w:val="0"/>
          <w:lang w:eastAsia="en-GB"/>
          <w14:ligatures w14:val="none"/>
        </w:rPr>
        <w:t xml:space="preserve">Wyck </w:t>
      </w:r>
      <w:proofErr w:type="spellStart"/>
      <w:r w:rsidR="00AA535D">
        <w:rPr>
          <w:rFonts w:ascii="Garamond" w:eastAsia="Times New Roman" w:hAnsi="Garamond" w:cs="Times New Roman"/>
          <w:kern w:val="0"/>
          <w:lang w:eastAsia="en-GB"/>
          <w14:ligatures w14:val="none"/>
        </w:rPr>
        <w:t>Rissington</w:t>
      </w:r>
      <w:proofErr w:type="spellEnd"/>
      <w:r w:rsidRPr="000075F4">
        <w:rPr>
          <w:rFonts w:ascii="Garamond" w:eastAsia="Times New Roman" w:hAnsi="Garamond" w:cs="Times New Roman"/>
          <w:kern w:val="0"/>
          <w:lang w:eastAsia="en-GB"/>
          <w14:ligatures w14:val="none"/>
        </w:rPr>
        <w:t>, particularly highways, drainage, speeding, public transport or adult social care.</w:t>
      </w:r>
    </w:p>
    <w:p w14:paraId="2055FDF5" w14:textId="77777777" w:rsidR="00B068A7" w:rsidRPr="000075F4" w:rsidRDefault="00B068A7">
      <w:pPr>
        <w:rPr>
          <w:rFonts w:ascii="Garamond" w:hAnsi="Garamond"/>
        </w:rPr>
      </w:pPr>
    </w:p>
    <w:sectPr w:rsidR="00B068A7" w:rsidRPr="000075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F4"/>
    <w:rsid w:val="000075F4"/>
    <w:rsid w:val="000B3F44"/>
    <w:rsid w:val="000D7240"/>
    <w:rsid w:val="002E7F15"/>
    <w:rsid w:val="00793E4D"/>
    <w:rsid w:val="008C7FEE"/>
    <w:rsid w:val="009A12FF"/>
    <w:rsid w:val="00A849DD"/>
    <w:rsid w:val="00AA535D"/>
    <w:rsid w:val="00B068A7"/>
    <w:rsid w:val="00B545A8"/>
    <w:rsid w:val="00C6198B"/>
    <w:rsid w:val="00D866B6"/>
    <w:rsid w:val="00ED7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CA12"/>
  <w15:chartTrackingRefBased/>
  <w15:docId w15:val="{E42AFC3F-68BB-6649-9D12-1F2B53FF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5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75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75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75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75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75F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75F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75F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75F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5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75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75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5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5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5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5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5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5F4"/>
    <w:rPr>
      <w:rFonts w:eastAsiaTheme="majorEastAsia" w:cstheme="majorBidi"/>
      <w:color w:val="272727" w:themeColor="text1" w:themeTint="D8"/>
    </w:rPr>
  </w:style>
  <w:style w:type="paragraph" w:styleId="Title">
    <w:name w:val="Title"/>
    <w:basedOn w:val="Normal"/>
    <w:next w:val="Normal"/>
    <w:link w:val="TitleChar"/>
    <w:uiPriority w:val="10"/>
    <w:qFormat/>
    <w:rsid w:val="000075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5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5F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5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5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75F4"/>
    <w:rPr>
      <w:i/>
      <w:iCs/>
      <w:color w:val="404040" w:themeColor="text1" w:themeTint="BF"/>
    </w:rPr>
  </w:style>
  <w:style w:type="paragraph" w:styleId="ListParagraph">
    <w:name w:val="List Paragraph"/>
    <w:basedOn w:val="Normal"/>
    <w:uiPriority w:val="34"/>
    <w:qFormat/>
    <w:rsid w:val="000075F4"/>
    <w:pPr>
      <w:ind w:left="720"/>
      <w:contextualSpacing/>
    </w:pPr>
  </w:style>
  <w:style w:type="character" w:styleId="IntenseEmphasis">
    <w:name w:val="Intense Emphasis"/>
    <w:basedOn w:val="DefaultParagraphFont"/>
    <w:uiPriority w:val="21"/>
    <w:qFormat/>
    <w:rsid w:val="000075F4"/>
    <w:rPr>
      <w:i/>
      <w:iCs/>
      <w:color w:val="0F4761" w:themeColor="accent1" w:themeShade="BF"/>
    </w:rPr>
  </w:style>
  <w:style w:type="paragraph" w:styleId="IntenseQuote">
    <w:name w:val="Intense Quote"/>
    <w:basedOn w:val="Normal"/>
    <w:next w:val="Normal"/>
    <w:link w:val="IntenseQuoteChar"/>
    <w:uiPriority w:val="30"/>
    <w:qFormat/>
    <w:rsid w:val="000075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75F4"/>
    <w:rPr>
      <w:i/>
      <w:iCs/>
      <w:color w:val="0F4761" w:themeColor="accent1" w:themeShade="BF"/>
    </w:rPr>
  </w:style>
  <w:style w:type="character" w:styleId="IntenseReference">
    <w:name w:val="Intense Reference"/>
    <w:basedOn w:val="DefaultParagraphFont"/>
    <w:uiPriority w:val="32"/>
    <w:qFormat/>
    <w:rsid w:val="000075F4"/>
    <w:rPr>
      <w:b/>
      <w:bCs/>
      <w:smallCaps/>
      <w:color w:val="0F4761" w:themeColor="accent1" w:themeShade="BF"/>
      <w:spacing w:val="5"/>
    </w:rPr>
  </w:style>
  <w:style w:type="paragraph" w:customStyle="1" w:styleId="isselectedend">
    <w:name w:val="isselectedend"/>
    <w:basedOn w:val="Normal"/>
    <w:rsid w:val="000075F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075F4"/>
    <w:rPr>
      <w:b/>
      <w:bCs/>
    </w:rPr>
  </w:style>
  <w:style w:type="paragraph" w:styleId="NormalWeb">
    <w:name w:val="Normal (Web)"/>
    <w:basedOn w:val="Normal"/>
    <w:uiPriority w:val="99"/>
    <w:semiHidden/>
    <w:unhideWhenUsed/>
    <w:rsid w:val="000075F4"/>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CORPS</dc:creator>
  <cp:keywords/>
  <dc:description/>
  <cp:lastModifiedBy>CORPS, Cllr Daryl</cp:lastModifiedBy>
  <cp:revision>2</cp:revision>
  <dcterms:created xsi:type="dcterms:W3CDTF">2026-09-07T11:10:00Z</dcterms:created>
  <dcterms:modified xsi:type="dcterms:W3CDTF">2026-09-07T11:10:00Z</dcterms:modified>
</cp:coreProperties>
</file>